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REŠENJE O KORIŠĆENJU GODIŠNJEG ODMORA</w:t>
      </w:r>
    </w:p>
    <w:p>
      <w:pPr>
        <w:spacing w:before="0" w:after="120"/>
      </w:pPr>
      <w:r>
        <w:rPr>
          <w:i/>
          <w:color w:val="6B7280"/>
        </w:rPr>
        <w:t xml:space="preserve">Čl. 75 ZOR — rešenje se dostavlja najkasnije 15 dana pre datuma početka korišćenja (osim ako se koristi odmah po zahtevu zaposlenog).</w:t>
      </w:r>
    </w:p>
    <w:p>
      <w:pPr>
        <w:spacing w:before="0" w:after="120"/>
      </w:pPr>
      <w:r>
        <w:t xml:space="preserve">Poslodavac: ________________________________, PIB: ____________, broj: ______, datum: ____________</w:t>
      </w:r>
    </w:p>
    <w:p>
      <w:pPr>
        <w:spacing w:before="0" w:after="120"/>
      </w:pPr>
      <w:r>
        <w:t xml:space="preserve">Na osnovu čl. 73–75. Zakona o radu, donosim</w:t>
      </w:r>
    </w:p>
    <w:p>
      <w:pPr>
        <w:spacing w:before="160" w:after="160"/>
        <w:jc w:val="center"/>
      </w:pPr>
      <w:r>
        <w:rPr>
          <w:b/>
          <w:sz w:val="28"/>
          <w:szCs w:val="28"/>
        </w:rPr>
        <w:t xml:space="preserve">R E Š E NJ E</w:t>
      </w:r>
    </w:p>
    <w:p>
      <w:pPr>
        <w:spacing w:before="0" w:after="120"/>
      </w:pPr>
      <w:r>
        <w:t xml:space="preserve">1. Zaposlenom ________________________________, na radnom mestu ________________________________, utvrđuje se pravo na godišnji odmor za ______ godinu u ukupnom trajanju od ______ radnih dana.</w:t>
      </w:r>
    </w:p>
    <w:p>
      <w:pPr>
        <w:spacing w:before="0" w:after="120"/>
      </w:pPr>
      <w:r>
        <w:t xml:space="preserve">2. Godišnji odmor [u celini] / [prvi deo u trajanju od ______ radnih dana] zaposleni koristi od ____________ do ____________, a na rad se vraća ____________.</w:t>
      </w:r>
    </w:p>
    <w:p>
      <w:pPr>
        <w:spacing w:before="0" w:after="120"/>
      </w:pPr>
      <w:r>
        <w:t xml:space="preserve">3. [Drugi deo godišnjeg odmora u trajanju od ______ radnih dana zaposleni će koristiti najkasnije do 30. juna naredne godine.]</w:t>
      </w:r>
    </w:p>
    <w:p>
      <w:pPr>
        <w:spacing w:before="0" w:after="120"/>
      </w:pPr>
      <w:r>
        <w:t xml:space="preserve">4. Za vreme korišćenja godišnjeg odmora zaposlenom pripada naknada zarade u visini prosečne zarade u prethodnih 12 meseci, u skladu sa čl. 114. ZOR.</w:t>
      </w:r>
    </w:p>
    <w:p>
      <w:pPr>
        <w:spacing w:before="0" w:after="120"/>
      </w:pPr>
      <w:r>
        <w:rPr>
          <w:b/>
        </w:rPr>
        <w:t xml:space="preserve">Obrazloženje: </w:t>
      </w:r>
      <w:r>
        <w:t xml:space="preserve">pravo i dužina odmora utvrđeni su u skladu sa čl. 68–72. ZOR, opštim aktom i kriterijumima: doprinos na radu, uslovi rada, radno iskustvo, stručna sprema i dr.</w:t>
      </w:r>
    </w:p>
    <w:p>
      <w:pPr>
        <w:spacing w:before="0" w:after="120"/>
      </w:pPr>
      <w:r>
        <w:t xml:space="preserve">Pouka o pravnom leku: protiv ovog rešenja zaposleni može pokrenuti spor pred nadležnim sudom u roku od 60 dana od dostavljanja.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Dostavljeno zaposlenom (datum, 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