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INVOICE / FAKTURA  No. ______ / ________</w:t>
      </w:r>
    </w:p>
    <w:p>
      <w:pPr>
        <w:spacing w:before="0" w:after="120"/>
      </w:pPr>
      <w:r>
        <w:rPr>
          <w:i/>
          <w:color w:val="6B7280"/>
        </w:rPr>
        <w:t xml:space="preserve">Dvojezična faktura za strane klijente — popuni engleska polja, srpska su tu radi tvoje evidencije. Iznos u EUR/USD, naplata na devizni račun.</w:t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FROM / IZDAVALAC (Service Provider)</w:t>
            </w:r>
          </w:p>
        </w:tc>
        <w:tc>
          <w:tcPr>
            <w:tcW w:w="48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BILL TO / KUPAC (Client)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Name / Ime: ______________________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Company / Firma: ______________________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Address / Adresa: ______________________, Serbia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Address / Adresa: ______________________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Tax ID (PIB/JMBG): ______________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Country / Država: ______________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IBAN: ____________________________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Invoice date / Datum: ____________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SWIFT/BIC: ______________  Bank / Banka: ______________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Due date / Rok plaćanja: ____________</w:t>
            </w:r>
          </w:p>
        </w:tc>
      </w:tr>
    </w:tbl>
    <w:p>
      <w:pPr>
        <w:spacing w:before="0" w:after="6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700"/>
        <w:gridCol w:w="4100"/>
        <w:gridCol w:w="1200"/>
        <w:gridCol w:w="1800"/>
        <w:gridCol w:w="1800"/>
      </w:tblGrid>
      <w:tr>
        <w:tc>
          <w:tcPr>
            <w:tcW w:w="7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No.</w:t>
            </w:r>
          </w:p>
        </w:tc>
        <w:tc>
          <w:tcPr>
            <w:tcW w:w="41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Description / Opis usluge</w:t>
            </w:r>
          </w:p>
        </w:tc>
        <w:tc>
          <w:tcPr>
            <w:tcW w:w="12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Qty / Kol.</w:t>
            </w:r>
          </w:p>
        </w:tc>
        <w:tc>
          <w:tcPr>
            <w:tcW w:w="18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Rate / Cena</w:t>
            </w:r>
          </w:p>
        </w:tc>
        <w:tc>
          <w:tcPr>
            <w:tcW w:w="18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Amount / Iznos</w:t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1.</w:t>
            </w:r>
          </w:p>
        </w:tc>
        <w:tc>
          <w:tcPr>
            <w:tcW w:w="41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2.</w:t>
            </w:r>
          </w:p>
        </w:tc>
        <w:tc>
          <w:tcPr>
            <w:tcW w:w="41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3.</w:t>
            </w:r>
          </w:p>
        </w:tc>
        <w:tc>
          <w:tcPr>
            <w:tcW w:w="41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1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800" w:type="dxa"/>
          </w:tcPr>
          <w:p>
            <w:pPr>
              <w:spacing w:before="0" w:after="40"/>
            </w:pPr>
            <w:r>
              <w:t xml:space="preserve">TOTAL (EUR/USD):</w:t>
            </w:r>
          </w:p>
        </w:tc>
        <w:tc>
          <w:tcPr>
            <w:tcW w:w="1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t xml:space="preserve">Note: VAT not applicable — the supplier is not registered for VAT in Serbia. / Napomena: PDV nije obračunat — izdavalac nije u sistemu PDV.</w:t>
      </w:r>
    </w:p>
    <w:p>
      <w:pPr>
        <w:spacing w:before="0" w:after="120"/>
      </w:pPr>
      <w:r>
        <w:t xml:space="preserve">Payment to the IBAN above. Please reference the invoice number. / Plaćanje na navedeni IBAN, uz poziv na broj fakture.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Signature / Potpis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Za frilensere: priliv prijavi banci kao izvoz usluga, a kvartalni porez obračunaj na obracun.metoda.rs/frilenser.</w:t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