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20" w:after="160"/>
        <w:jc w:val="center"/>
      </w:pPr>
      <w:r>
        <w:rPr>
          <w:b/>
          <w:color w:val="0F172A"/>
          <w:sz w:val="30"/>
          <w:szCs w:val="30"/>
        </w:rPr>
        <w:t xml:space="preserve">PONUDA ZA ZAKLJUČENJE ANEKSA UGOVORA O RADU</w:t>
      </w:r>
    </w:p>
    <w:p>
      <w:pPr>
        <w:spacing w:before="0" w:after="120"/>
      </w:pPr>
      <w:r>
        <w:rPr>
          <w:i/>
          <w:color w:val="6B7280"/>
        </w:rPr>
        <w:t xml:space="preserve">Po čl. 171–172 ZOR poslodavac mora prvo da dostavi PONUDU sa razlozima i rokom za izjašnjenje (min. 8 radnih dana) — tek onda se potpisuje aneks.</w:t>
      </w:r>
    </w:p>
    <w:p>
      <w:pPr>
        <w:spacing w:before="0" w:after="120"/>
      </w:pPr>
      <w:r>
        <w:t xml:space="preserve">Poslodavac: ________________________________, PIB: ____________</w:t>
      </w:r>
    </w:p>
    <w:p>
      <w:pPr>
        <w:spacing w:before="0" w:after="120"/>
      </w:pPr>
      <w:r>
        <w:t xml:space="preserve">Zaposlenom: ________________________________, na radnom mestu: ________________________________</w:t>
      </w:r>
    </w:p>
    <w:p>
      <w:pPr>
        <w:spacing w:before="0" w:after="120"/>
      </w:pPr>
      <w:r>
        <w:t xml:space="preserve">Na osnovu čl. 171. i 172. Zakona o radu, dostavljamo Vam ponudu za zaključenje aneksa ugovora o radu br. ______ od ____________, iz sledećih razloga: ________________________________</w:t>
      </w:r>
    </w:p>
    <w:p>
      <w:pPr>
        <w:spacing w:before="0" w:after="120"/>
      </w:pPr>
      <w:r>
        <w:t xml:space="preserve">Predložena izmena: ________________________________ ________________________________</w:t>
      </w:r>
    </w:p>
    <w:p>
      <w:pPr>
        <w:spacing w:before="0" w:after="120"/>
      </w:pPr>
      <w:r>
        <w:t xml:space="preserve">Rok za izjašnjenje: ______ radnih dana (ne kraći od 8) od dana dostavljanja. Ako u ostavljenom roku ne potpišete aneks, smatra se da ste ponudu odbili, što može biti osnov za otkaz iz čl. 179. st. 5. t. 2. ZOR. Potpisivanjem aneksa ne gubite pravo da njegovu zakonitost osporavate pred sudom.</w:t>
      </w:r>
    </w:p>
    <w:p>
      <w:pPr>
        <w:spacing w:before="0" w:after="80"/>
      </w:pPr>
      <w:r>
        <w:t xml:space="preserve"/>
      </w:r>
    </w:p>
    <w:tbl>
      <w:tblPr>
        <w:tblW w:w="9600" w:type="dxa"/>
        <w:tblBorders>
          <w:top w:val="single" w:sz="6" w:space="0" w:color="94A3B8"/>
          <w:left w:val="single" w:sz="6" w:space="0" w:color="94A3B8"/>
          <w:bottom w:val="single" w:sz="6" w:space="0" w:color="94A3B8"/>
          <w:right w:val="single" w:sz="6" w:space="0" w:color="94A3B8"/>
          <w:insideH w:val="single" w:sz="6" w:space="0" w:color="94A3B8"/>
          <w:insideV w:val="single" w:sz="6" w:space="0" w:color="94A3B8"/>
        </w:tblBorders>
      </w:tblPr>
      <w:tblGrid>
        <w:gridCol w:w="3200"/>
        <w:gridCol w:w="3200"/>
        <w:gridCol w:w="3200"/>
      </w:tblGrid>
      <w:tr>
        <w:tc>
          <w:tcPr>
            <w:tcW w:w="3200" w:type="dxa"/>
          </w:tcPr>
          <w:p>
            <w:pPr>
              <w:spacing w:before="0" w:after="40"/>
            </w:pPr>
            <w:r>
              <w:t xml:space="preserve">Datum dostavljanja</w:t>
            </w:r>
          </w:p>
        </w:tc>
        <w:tc>
          <w:tcPr>
            <w:tcW w:w="3200" w:type="dxa"/>
          </w:tcPr>
          <w:p>
            <w:pPr>
              <w:spacing w:before="0" w:after="40"/>
            </w:pPr>
            <w:r>
              <w:t xml:space="preserve">Za Poslodavca</w:t>
            </w:r>
          </w:p>
        </w:tc>
        <w:tc>
          <w:tcPr>
            <w:tcW w:w="3200" w:type="dxa"/>
          </w:tcPr>
          <w:p>
            <w:pPr>
              <w:spacing w:before="0" w:after="40"/>
            </w:pPr>
            <w:r>
              <w:t xml:space="preserve">Zaposleni — prijem ponude</w:t>
            </w:r>
          </w:p>
        </w:tc>
      </w:tr>
      <w:tr>
        <w:tc>
          <w:tcPr>
            <w:tcW w:w="3200" w:type="dxa"/>
          </w:tcPr>
          <w:p>
            <w:pPr>
              <w:spacing w:before="0" w:after="40"/>
            </w:pPr>
            <w:r>
              <w:t xml:space="preserve"/>
            </w:r>
          </w:p>
        </w:tc>
        <w:tc>
          <w:tcPr>
            <w:tcW w:w="3200" w:type="dxa"/>
          </w:tcPr>
          <w:p>
            <w:pPr>
              <w:spacing w:before="0" w:after="40"/>
            </w:pPr>
            <w:r>
              <w:t xml:space="preserve"/>
            </w:r>
          </w:p>
        </w:tc>
        <w:tc>
          <w:tcPr>
            <w:tcW w:w="3200" w:type="dxa"/>
          </w:tcPr>
          <w:p>
            <w:pPr>
              <w:spacing w:before="0" w:after="40"/>
            </w:pPr>
            <w:r>
              <w:t xml:space="preserve"/>
            </w:r>
          </w:p>
        </w:tc>
      </w:tr>
    </w:tbl>
    <w:p>
      <w:pPr>
        <w:spacing w:before="0" w:after="60"/>
      </w:pPr>
      <w:r>
        <w:t xml:space="preserve"/>
      </w:r>
    </w:p>
    <w:p>
      <w:pPr>
        <w:spacing w:before="0" w:after="80"/>
      </w:pPr>
      <w:r>
        <w:t xml:space="preserve"/>
      </w:r>
    </w:p>
    <w:p>
      <w:pPr>
        <w:spacing w:before="0" w:after="80"/>
      </w:pPr>
      <w:r>
        <w:t xml:space="preserve"/>
      </w:r>
    </w:p>
    <w:p>
      <w:pPr>
        <w:spacing w:before="120" w:after="160"/>
        <w:jc w:val="center"/>
      </w:pPr>
      <w:r>
        <w:rPr>
          <w:b/>
          <w:color w:val="0F172A"/>
          <w:sz w:val="30"/>
          <w:szCs w:val="30"/>
        </w:rPr>
        <w:t xml:space="preserve">ANEKS UGOVORA O RADU</w:t>
      </w:r>
    </w:p>
    <w:p>
      <w:pPr>
        <w:spacing w:before="0" w:after="120"/>
      </w:pPr>
      <w:r>
        <w:t xml:space="preserve">Zaključen dana ____________ između Poslodavca ________________________________ i Zaposlenog ________________________________, kojim se menja Ugovor o radu br. ______ od ____________.</w:t>
      </w:r>
    </w:p>
    <w:p>
      <w:pPr>
        <w:spacing w:before="180" w:after="80"/>
        <w:jc w:val="center"/>
      </w:pPr>
      <w:r>
        <w:rPr>
          <w:b/>
          <w:sz w:val="22"/>
          <w:szCs w:val="22"/>
        </w:rPr>
        <w:t xml:space="preserve">Član 1.</w:t>
      </w:r>
    </w:p>
    <w:p>
      <w:pPr>
        <w:spacing w:before="0" w:after="120"/>
      </w:pPr>
      <w:r>
        <w:t xml:space="preserve">Menja se član ______ Ugovora tako da glasi: ________________________________ ________________________________</w:t>
      </w:r>
    </w:p>
    <w:p>
      <w:pPr>
        <w:spacing w:before="180" w:after="80"/>
        <w:jc w:val="center"/>
      </w:pPr>
      <w:r>
        <w:rPr>
          <w:b/>
          <w:sz w:val="22"/>
          <w:szCs w:val="22"/>
        </w:rPr>
        <w:t xml:space="preserve">Član 2.</w:t>
      </w:r>
    </w:p>
    <w:p>
      <w:pPr>
        <w:spacing w:before="0" w:after="120"/>
      </w:pPr>
      <w:r>
        <w:t xml:space="preserve">Ostale odredbe Ugovora ostaju nepromenjene. Aneks se primenjuje od ____________.</w:t>
      </w:r>
    </w:p>
    <w:p>
      <w:pPr>
        <w:spacing w:before="0" w:after="80"/>
      </w:pPr>
      <w:r>
        <w:t xml:space="preserve"/>
      </w:r>
    </w:p>
    <w:p>
      <w:pPr>
        <w:spacing w:before="0" w:after="80"/>
      </w:pPr>
      <w:r>
        <w:t xml:space="preserve"/>
      </w:r>
    </w:p>
    <w:tbl>
      <w:tblPr>
        <w:tblW w:w="9600" w:type="dxa"/>
        <w:tblBorders>
          <w:top w:val="single" w:sz="6" w:space="0" w:color="94A3B8"/>
          <w:left w:val="single" w:sz="6" w:space="0" w:color="94A3B8"/>
          <w:bottom w:val="single" w:sz="6" w:space="0" w:color="94A3B8"/>
          <w:right w:val="single" w:sz="6" w:space="0" w:color="94A3B8"/>
          <w:insideH w:val="single" w:sz="6" w:space="0" w:color="94A3B8"/>
          <w:insideV w:val="single" w:sz="6" w:space="0" w:color="94A3B8"/>
        </w:tblBorders>
      </w:tblPr>
      <w:tblGrid>
        <w:gridCol w:w="4800"/>
        <w:gridCol w:w="4800"/>
      </w:tblGrid>
      <w:tr>
        <w:tc>
          <w:tcPr>
            <w:tcW w:w="4800" w:type="dxa"/>
          </w:tcPr>
          <w:p>
            <w:pPr>
              <w:spacing w:before="0" w:after="40"/>
            </w:pPr>
            <w:r>
              <w:t xml:space="preserve">Za Poslodavca (potpis i pečat)</w:t>
            </w:r>
          </w:p>
        </w:tc>
        <w:tc>
          <w:tcPr>
            <w:tcW w:w="4800" w:type="dxa"/>
          </w:tcPr>
          <w:p>
            <w:pPr>
              <w:spacing w:before="0" w:after="40"/>
            </w:pPr>
            <w:r>
              <w:t xml:space="preserve">Zaposleni (potpis)</w:t>
            </w:r>
          </w:p>
        </w:tc>
      </w:tr>
      <w:tr>
        <w:tc>
          <w:tcPr>
            <w:tcW w:w="4800" w:type="dxa"/>
          </w:tcPr>
          <w:p>
            <w:pPr>
              <w:spacing w:before="0" w:after="40"/>
            </w:pPr>
            <w:r>
              <w:t xml:space="preserve"/>
            </w:r>
          </w:p>
        </w:tc>
        <w:tc>
          <w:tcPr>
            <w:tcW w:w="4800" w:type="dxa"/>
          </w:tcPr>
          <w:p>
            <w:pPr>
              <w:spacing w:before="0" w:after="40"/>
            </w:pPr>
            <w:r>
              <w:t xml:space="preserve"/>
            </w:r>
          </w:p>
        </w:tc>
      </w:tr>
    </w:tbl>
    <w:p>
      <w:pPr>
        <w:spacing w:before="0" w:after="60"/>
      </w:pPr>
      <w:r>
        <w:t xml:space="preserve"/>
      </w:r>
    </w:p>
    <w:p>
      <w:pPr>
        <w:spacing w:before="0" w:after="120"/>
      </w:pPr>
      <w:r>
        <w:rPr>
          <w:i/>
          <w:color w:val="6B7280"/>
        </w:rPr>
        <w:t xml:space="preserve">Besplatan obrazac · </w:t>
      </w:r>
      <w:r>
        <w:rPr>
          <w:b/>
          <w:color w:val="1A73E8"/>
        </w:rPr>
        <w:t xml:space="preserve">www.metoda.rs</w:t>
      </w:r>
      <w:r>
        <w:rPr>
          <w:i/>
          <w:color w:val="6B7280"/>
        </w:rPr>
        <w:t xml:space="preserve"> · obracun.metoda.rs — opšti primer, prilagodi svom slučaju; za specifične situacije konsultuj pravnika ili HR stručnjaka.</w:t>
      </w:r>
    </w:p>
    <w:sectPr>
      <w:pgSz w:w="11906" w:h="16838"/>
      <w:pgMar w:top="1134" w:right="1134" w:bottom="1134" w:left="1134" w:header="708" w:footer="708" w:gutter="0"/>
    </w:sectPr>
  </w:body>
</w:document>
</file>